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CellMar>
          <w:top w:w="15" w:type="dxa"/>
          <w:left w:w="15" w:type="dxa"/>
          <w:bottom w:w="15" w:type="dxa"/>
          <w:right w:w="15" w:type="dxa"/>
        </w:tblCellMar>
        <w:tblLook w:val="04A0"/>
      </w:tblPr>
      <w:tblGrid>
        <w:gridCol w:w="3105"/>
        <w:gridCol w:w="6057"/>
      </w:tblGrid>
      <w:tr w:rsidR="00351E9D" w:rsidRPr="00351E9D" w:rsidTr="00351E9D">
        <w:trPr>
          <w:tblCellSpacing w:w="15" w:type="dxa"/>
        </w:trPr>
        <w:tc>
          <w:tcPr>
            <w:tcW w:w="0" w:type="auto"/>
            <w:vAlign w:val="center"/>
            <w:hideMark/>
          </w:tcPr>
          <w:p w:rsidR="00351E9D" w:rsidRPr="00351E9D" w:rsidRDefault="00351E9D" w:rsidP="00351E9D">
            <w:pPr>
              <w:spacing w:after="0" w:line="240" w:lineRule="auto"/>
              <w:rPr>
                <w:rFonts w:ascii="Verdana" w:eastAsia="Times New Roman" w:hAnsi="Verdana" w:cs="Times New Roman"/>
                <w:sz w:val="18"/>
                <w:szCs w:val="18"/>
              </w:rPr>
            </w:pPr>
            <w:r>
              <w:rPr>
                <w:rFonts w:ascii="Verdana" w:eastAsia="Times New Roman" w:hAnsi="Verdana" w:cs="Times New Roman"/>
                <w:noProof/>
                <w:sz w:val="18"/>
                <w:szCs w:val="18"/>
              </w:rPr>
              <w:drawing>
                <wp:inline distT="0" distB="0" distL="0" distR="0">
                  <wp:extent cx="1905000" cy="1533525"/>
                  <wp:effectExtent l="19050" t="0" r="0" b="0"/>
                  <wp:docPr id="1" name="Resim 1" descr="http://kayserikent.com/images/KAYSER%C4%B0/Turizm/tuzlagolukayserierciye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ayserikent.com/images/KAYSER%C4%B0/Turizm/tuzlagolukayserierciyes-5.jpg"/>
                          <pic:cNvPicPr>
                            <a:picLocks noChangeAspect="1" noChangeArrowheads="1"/>
                          </pic:cNvPicPr>
                        </pic:nvPicPr>
                        <pic:blipFill>
                          <a:blip r:embed="rId4"/>
                          <a:srcRect/>
                          <a:stretch>
                            <a:fillRect/>
                          </a:stretch>
                        </pic:blipFill>
                        <pic:spPr bwMode="auto">
                          <a:xfrm>
                            <a:off x="0" y="0"/>
                            <a:ext cx="1905000" cy="1533525"/>
                          </a:xfrm>
                          <a:prstGeom prst="rect">
                            <a:avLst/>
                          </a:prstGeom>
                          <a:noFill/>
                          <a:ln w="9525">
                            <a:noFill/>
                            <a:miter lim="800000"/>
                            <a:headEnd/>
                            <a:tailEnd/>
                          </a:ln>
                        </pic:spPr>
                      </pic:pic>
                    </a:graphicData>
                  </a:graphic>
                </wp:inline>
              </w:drawing>
            </w:r>
          </w:p>
        </w:tc>
        <w:tc>
          <w:tcPr>
            <w:tcW w:w="0" w:type="auto"/>
            <w:vAlign w:val="center"/>
            <w:hideMark/>
          </w:tcPr>
          <w:p w:rsidR="00351E9D" w:rsidRPr="00351E9D" w:rsidRDefault="00351E9D" w:rsidP="00351E9D">
            <w:pPr>
              <w:spacing w:before="100" w:beforeAutospacing="1" w:after="100" w:afterAutospacing="1" w:line="240" w:lineRule="auto"/>
              <w:rPr>
                <w:rFonts w:ascii="Verdana" w:eastAsia="Times New Roman" w:hAnsi="Verdana" w:cs="Times New Roman"/>
                <w:sz w:val="18"/>
                <w:szCs w:val="18"/>
              </w:rPr>
            </w:pPr>
            <w:r w:rsidRPr="00351E9D">
              <w:rPr>
                <w:rFonts w:ascii="Verdana" w:eastAsia="Times New Roman" w:hAnsi="Verdana" w:cs="Times New Roman"/>
                <w:sz w:val="18"/>
                <w:szCs w:val="18"/>
              </w:rPr>
              <w:t>  </w:t>
            </w:r>
            <w:r w:rsidRPr="00351E9D">
              <w:rPr>
                <w:rFonts w:ascii="Verdana" w:eastAsia="Times New Roman" w:hAnsi="Verdana" w:cs="Times New Roman"/>
                <w:b/>
                <w:bCs/>
                <w:color w:val="303030"/>
                <w:sz w:val="18"/>
              </w:rPr>
              <w:t>Tuzla Gölü, </w:t>
            </w:r>
            <w:r w:rsidRPr="00351E9D">
              <w:rPr>
                <w:rFonts w:ascii="Verdana" w:eastAsia="Times New Roman" w:hAnsi="Verdana" w:cs="Times New Roman"/>
                <w:color w:val="303030"/>
                <w:sz w:val="18"/>
                <w:szCs w:val="18"/>
              </w:rPr>
              <w:t>İç Anadolu da insanoğlunun olumsuz etkilerinden kısmen kurtulmayı başaran tek tuzlu göldür. Göl (25-35 km2) Kayserinin 40 km. kuzeydoğusunda bulunan Palas Ovasının (106 km2) bir parçasıdır.</w:t>
            </w:r>
          </w:p>
          <w:p w:rsidR="00351E9D" w:rsidRPr="00351E9D" w:rsidRDefault="00351E9D" w:rsidP="00351E9D">
            <w:pPr>
              <w:spacing w:before="100" w:beforeAutospacing="1" w:after="100" w:afterAutospacing="1" w:line="240" w:lineRule="auto"/>
              <w:rPr>
                <w:rFonts w:ascii="Verdana" w:eastAsia="Times New Roman" w:hAnsi="Verdana" w:cs="Times New Roman"/>
                <w:sz w:val="18"/>
                <w:szCs w:val="18"/>
              </w:rPr>
            </w:pPr>
            <w:r w:rsidRPr="00351E9D">
              <w:rPr>
                <w:rFonts w:ascii="Verdana" w:eastAsia="Times New Roman" w:hAnsi="Verdana" w:cs="Times New Roman"/>
                <w:color w:val="303030"/>
                <w:sz w:val="18"/>
                <w:szCs w:val="18"/>
              </w:rPr>
              <w:t xml:space="preserve">     Çöküntü ovası karakterinde olan Palas Ovası, kendisini çevreleyen </w:t>
            </w:r>
            <w:proofErr w:type="spellStart"/>
            <w:r w:rsidRPr="00351E9D">
              <w:rPr>
                <w:rFonts w:ascii="Verdana" w:eastAsia="Times New Roman" w:hAnsi="Verdana" w:cs="Times New Roman"/>
                <w:color w:val="303030"/>
                <w:sz w:val="18"/>
                <w:szCs w:val="18"/>
              </w:rPr>
              <w:t>Kırkkız</w:t>
            </w:r>
            <w:proofErr w:type="spellEnd"/>
            <w:r w:rsidRPr="00351E9D">
              <w:rPr>
                <w:rFonts w:ascii="Verdana" w:eastAsia="Times New Roman" w:hAnsi="Verdana" w:cs="Times New Roman"/>
                <w:color w:val="303030"/>
                <w:sz w:val="18"/>
                <w:szCs w:val="18"/>
              </w:rPr>
              <w:t xml:space="preserve"> ve Işıl Tepesi, Göztepe ve Elmalı Dağı gibi önemli yükseltiler nedeniyle kapalı havza olma özelliğindedir.</w:t>
            </w:r>
          </w:p>
        </w:tc>
      </w:tr>
    </w:tbl>
    <w:p w:rsidR="00351E9D" w:rsidRPr="00351E9D" w:rsidRDefault="00351E9D" w:rsidP="00351E9D">
      <w:pPr>
        <w:spacing w:before="100" w:beforeAutospacing="1" w:after="100" w:afterAutospacing="1" w:line="240" w:lineRule="auto"/>
        <w:rPr>
          <w:rFonts w:ascii="Verdana" w:eastAsia="Times New Roman" w:hAnsi="Verdana" w:cs="Times New Roman"/>
          <w:color w:val="303030"/>
          <w:sz w:val="18"/>
          <w:szCs w:val="18"/>
          <w:shd w:val="clear" w:color="auto" w:fill="FFFFFF"/>
        </w:rPr>
      </w:pPr>
      <w:r w:rsidRPr="00351E9D">
        <w:rPr>
          <w:rFonts w:ascii="Verdana" w:eastAsia="Times New Roman" w:hAnsi="Verdana" w:cs="Times New Roman"/>
          <w:color w:val="303030"/>
          <w:sz w:val="18"/>
          <w:szCs w:val="18"/>
          <w:shd w:val="clear" w:color="auto" w:fill="FFFFFF"/>
        </w:rPr>
        <w:t xml:space="preserve">     Ovanın batısında yer alan göl, kuzey-güney yönünde, ince uzun bir görünüme sahiptir. Gölün önemli su kaynaklarını göle doğudan giren Değirmen deresi, güneydoğusunda </w:t>
      </w:r>
      <w:proofErr w:type="spellStart"/>
      <w:r w:rsidRPr="00351E9D">
        <w:rPr>
          <w:rFonts w:ascii="Verdana" w:eastAsia="Times New Roman" w:hAnsi="Verdana" w:cs="Times New Roman"/>
          <w:color w:val="303030"/>
          <w:sz w:val="18"/>
          <w:szCs w:val="18"/>
          <w:shd w:val="clear" w:color="auto" w:fill="FFFFFF"/>
        </w:rPr>
        <w:t>Yertaşpınar</w:t>
      </w:r>
      <w:proofErr w:type="spellEnd"/>
      <w:r w:rsidRPr="00351E9D">
        <w:rPr>
          <w:rFonts w:ascii="Verdana" w:eastAsia="Times New Roman" w:hAnsi="Verdana" w:cs="Times New Roman"/>
          <w:color w:val="303030"/>
          <w:sz w:val="18"/>
          <w:szCs w:val="18"/>
          <w:shd w:val="clear" w:color="auto" w:fill="FFFFFF"/>
        </w:rPr>
        <w:t xml:space="preserve">, güneyinden giren </w:t>
      </w:r>
      <w:proofErr w:type="spellStart"/>
      <w:r w:rsidRPr="00351E9D">
        <w:rPr>
          <w:rFonts w:ascii="Verdana" w:eastAsia="Times New Roman" w:hAnsi="Verdana" w:cs="Times New Roman"/>
          <w:color w:val="303030"/>
          <w:sz w:val="18"/>
          <w:szCs w:val="18"/>
          <w:shd w:val="clear" w:color="auto" w:fill="FFFFFF"/>
        </w:rPr>
        <w:t>Körpınar</w:t>
      </w:r>
      <w:proofErr w:type="spellEnd"/>
      <w:r w:rsidRPr="00351E9D">
        <w:rPr>
          <w:rFonts w:ascii="Verdana" w:eastAsia="Times New Roman" w:hAnsi="Verdana" w:cs="Times New Roman"/>
          <w:color w:val="303030"/>
          <w:sz w:val="18"/>
          <w:szCs w:val="18"/>
          <w:shd w:val="clear" w:color="auto" w:fill="FFFFFF"/>
        </w:rPr>
        <w:t xml:space="preserve">, </w:t>
      </w:r>
      <w:proofErr w:type="spellStart"/>
      <w:r w:rsidRPr="00351E9D">
        <w:rPr>
          <w:rFonts w:ascii="Verdana" w:eastAsia="Times New Roman" w:hAnsi="Verdana" w:cs="Times New Roman"/>
          <w:color w:val="303030"/>
          <w:sz w:val="18"/>
          <w:szCs w:val="18"/>
          <w:shd w:val="clear" w:color="auto" w:fill="FFFFFF"/>
        </w:rPr>
        <w:t>Başpınar</w:t>
      </w:r>
      <w:proofErr w:type="spellEnd"/>
      <w:r w:rsidRPr="00351E9D">
        <w:rPr>
          <w:rFonts w:ascii="Verdana" w:eastAsia="Times New Roman" w:hAnsi="Verdana" w:cs="Times New Roman"/>
          <w:color w:val="303030"/>
          <w:sz w:val="18"/>
          <w:szCs w:val="18"/>
          <w:shd w:val="clear" w:color="auto" w:fill="FFFFFF"/>
        </w:rPr>
        <w:t xml:space="preserve"> ve </w:t>
      </w:r>
      <w:proofErr w:type="spellStart"/>
      <w:r w:rsidRPr="00351E9D">
        <w:rPr>
          <w:rFonts w:ascii="Verdana" w:eastAsia="Times New Roman" w:hAnsi="Verdana" w:cs="Times New Roman"/>
          <w:color w:val="303030"/>
          <w:sz w:val="18"/>
          <w:szCs w:val="18"/>
          <w:shd w:val="clear" w:color="auto" w:fill="FFFFFF"/>
        </w:rPr>
        <w:t>Soğukpınar</w:t>
      </w:r>
      <w:proofErr w:type="spellEnd"/>
      <w:r w:rsidRPr="00351E9D">
        <w:rPr>
          <w:rFonts w:ascii="Verdana" w:eastAsia="Times New Roman" w:hAnsi="Verdana" w:cs="Times New Roman"/>
          <w:color w:val="303030"/>
          <w:sz w:val="18"/>
          <w:szCs w:val="18"/>
          <w:shd w:val="clear" w:color="auto" w:fill="FFFFFF"/>
        </w:rPr>
        <w:t xml:space="preserve"> oluşturur.</w:t>
      </w:r>
    </w:p>
    <w:p w:rsidR="00351E9D" w:rsidRPr="00351E9D" w:rsidRDefault="00351E9D" w:rsidP="00351E9D">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51E9D">
        <w:rPr>
          <w:rFonts w:ascii="Verdana" w:eastAsia="Times New Roman" w:hAnsi="Verdana" w:cs="Times New Roman"/>
          <w:color w:val="303030"/>
          <w:sz w:val="18"/>
          <w:szCs w:val="18"/>
        </w:rPr>
        <w:t>     Yer altı, yağmur ve kar sularının yanı sıra, gölün doğusunda bulunan ıslak çayır alanlarının taşkın suları ise gölü besleyen diğer su kaynaklarıdır. Kuzeyinde bir set gibi duran tepeleriyle, Kızılırmak Nehrinden ayrılan Tuzla Gölünün çevresinde, sazlıklar, ıslak çayırlar, tuzcul bitki bozkırları, mera ve tarım arazileri yer alır.</w:t>
      </w:r>
    </w:p>
    <w:p w:rsidR="00351E9D" w:rsidRPr="00351E9D" w:rsidRDefault="00351E9D" w:rsidP="00351E9D">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51E9D">
        <w:rPr>
          <w:rFonts w:ascii="Verdana" w:eastAsia="Times New Roman" w:hAnsi="Verdana" w:cs="Times New Roman"/>
          <w:color w:val="303030"/>
          <w:sz w:val="18"/>
          <w:szCs w:val="18"/>
        </w:rPr>
        <w:t xml:space="preserve">    Yaz aylarında yağışın azalmasına ve buharlaşmanın da artmasına bağlı olarak </w:t>
      </w:r>
      <w:proofErr w:type="gramStart"/>
      <w:r w:rsidRPr="00351E9D">
        <w:rPr>
          <w:rFonts w:ascii="Verdana" w:eastAsia="Times New Roman" w:hAnsi="Verdana" w:cs="Times New Roman"/>
          <w:color w:val="303030"/>
          <w:sz w:val="18"/>
          <w:szCs w:val="18"/>
        </w:rPr>
        <w:t>göl alanı</w:t>
      </w:r>
      <w:proofErr w:type="gramEnd"/>
      <w:r w:rsidRPr="00351E9D">
        <w:rPr>
          <w:rFonts w:ascii="Verdana" w:eastAsia="Times New Roman" w:hAnsi="Verdana" w:cs="Times New Roman"/>
          <w:color w:val="303030"/>
          <w:sz w:val="18"/>
          <w:szCs w:val="18"/>
        </w:rPr>
        <w:t xml:space="preserve"> daralmakta, suyun içindeki tuz göl kenarında çökelmektedir. Göl suyunun çekildiği alanlarda 10-15 cm kalınlığında tuz tabakası oluşmaktadır.</w:t>
      </w:r>
    </w:p>
    <w:p w:rsidR="00351E9D" w:rsidRPr="00351E9D" w:rsidRDefault="00351E9D" w:rsidP="00351E9D">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51E9D">
        <w:rPr>
          <w:rFonts w:ascii="Verdana" w:eastAsia="Times New Roman" w:hAnsi="Verdana" w:cs="Times New Roman"/>
          <w:color w:val="303030"/>
          <w:sz w:val="18"/>
          <w:szCs w:val="18"/>
        </w:rPr>
        <w:t xml:space="preserve">     1993 yılında 1. derece doğal sit alanı ilan edilen Tuzla Gölü, aynı zamanda Türkiye'nin yeni </w:t>
      </w:r>
      <w:proofErr w:type="spellStart"/>
      <w:r w:rsidRPr="00351E9D">
        <w:rPr>
          <w:rFonts w:ascii="Verdana" w:eastAsia="Times New Roman" w:hAnsi="Verdana" w:cs="Times New Roman"/>
          <w:color w:val="303030"/>
          <w:sz w:val="18"/>
          <w:szCs w:val="18"/>
        </w:rPr>
        <w:t>Ramsar</w:t>
      </w:r>
      <w:proofErr w:type="spellEnd"/>
      <w:r w:rsidRPr="00351E9D">
        <w:rPr>
          <w:rFonts w:ascii="Verdana" w:eastAsia="Times New Roman" w:hAnsi="Verdana" w:cs="Times New Roman"/>
          <w:color w:val="303030"/>
          <w:sz w:val="18"/>
          <w:szCs w:val="18"/>
        </w:rPr>
        <w:t xml:space="preserve"> alanları listesindedir.</w:t>
      </w:r>
    </w:p>
    <w:p w:rsidR="00351E9D" w:rsidRPr="00351E9D" w:rsidRDefault="00351E9D" w:rsidP="00351E9D">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51E9D">
        <w:rPr>
          <w:rFonts w:ascii="Verdana" w:eastAsia="Times New Roman" w:hAnsi="Verdana" w:cs="Times New Roman"/>
          <w:color w:val="303030"/>
          <w:sz w:val="18"/>
          <w:szCs w:val="18"/>
        </w:rPr>
        <w:t xml:space="preserve">     Gölün çevresi M.Ö. II. bin yılın başlarından günümüze, Hititlerden Osmanlı devletine kadar </w:t>
      </w:r>
      <w:proofErr w:type="gramStart"/>
      <w:r w:rsidRPr="00351E9D">
        <w:rPr>
          <w:rFonts w:ascii="Verdana" w:eastAsia="Times New Roman" w:hAnsi="Verdana" w:cs="Times New Roman"/>
          <w:color w:val="303030"/>
          <w:sz w:val="18"/>
          <w:szCs w:val="18"/>
        </w:rPr>
        <w:t>bir çok</w:t>
      </w:r>
      <w:proofErr w:type="gramEnd"/>
      <w:r w:rsidRPr="00351E9D">
        <w:rPr>
          <w:rFonts w:ascii="Verdana" w:eastAsia="Times New Roman" w:hAnsi="Verdana" w:cs="Times New Roman"/>
          <w:color w:val="303030"/>
          <w:sz w:val="18"/>
          <w:szCs w:val="18"/>
        </w:rPr>
        <w:t xml:space="preserve"> medeniyetin yerleşim alanı olmuş, göç ve ticaret yollarının önemli kesişim yerlerinden biri olma </w:t>
      </w:r>
      <w:proofErr w:type="gramStart"/>
      <w:r w:rsidRPr="00351E9D">
        <w:rPr>
          <w:rFonts w:ascii="Verdana" w:eastAsia="Times New Roman" w:hAnsi="Verdana" w:cs="Times New Roman"/>
          <w:color w:val="303030"/>
          <w:sz w:val="18"/>
          <w:szCs w:val="18"/>
        </w:rPr>
        <w:t>niteliğini</w:t>
      </w:r>
      <w:proofErr w:type="gramEnd"/>
      <w:r w:rsidRPr="00351E9D">
        <w:rPr>
          <w:rFonts w:ascii="Verdana" w:eastAsia="Times New Roman" w:hAnsi="Verdana" w:cs="Times New Roman"/>
          <w:color w:val="303030"/>
          <w:sz w:val="18"/>
          <w:szCs w:val="18"/>
        </w:rPr>
        <w:t xml:space="preserve"> taşımıştır.</w:t>
      </w:r>
    </w:p>
    <w:p w:rsidR="00351E9D" w:rsidRPr="00351E9D" w:rsidRDefault="00351E9D" w:rsidP="00351E9D">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51E9D">
        <w:rPr>
          <w:rFonts w:ascii="Verdana" w:eastAsia="Times New Roman" w:hAnsi="Verdana" w:cs="Times New Roman"/>
          <w:color w:val="303030"/>
          <w:sz w:val="18"/>
          <w:szCs w:val="18"/>
        </w:rPr>
        <w:t xml:space="preserve">     Tarihi İpek Yolu üzerinde yer alan göl ve çevresinde, günümüze kadar ayakta kalmayı başarmış olan </w:t>
      </w:r>
      <w:proofErr w:type="spellStart"/>
      <w:r w:rsidRPr="00351E9D">
        <w:rPr>
          <w:rFonts w:ascii="Verdana" w:eastAsia="Times New Roman" w:hAnsi="Verdana" w:cs="Times New Roman"/>
          <w:color w:val="303030"/>
          <w:sz w:val="18"/>
          <w:szCs w:val="18"/>
        </w:rPr>
        <w:t>Sultanhanı</w:t>
      </w:r>
      <w:proofErr w:type="spellEnd"/>
      <w:r w:rsidRPr="00351E9D">
        <w:rPr>
          <w:rFonts w:ascii="Verdana" w:eastAsia="Times New Roman" w:hAnsi="Verdana" w:cs="Times New Roman"/>
          <w:color w:val="303030"/>
          <w:sz w:val="18"/>
          <w:szCs w:val="18"/>
        </w:rPr>
        <w:t xml:space="preserve"> gibi birçok han, kervansaray, cami ve külliye bulunur. </w:t>
      </w:r>
      <w:proofErr w:type="spellStart"/>
      <w:r w:rsidRPr="00351E9D">
        <w:rPr>
          <w:rFonts w:ascii="Verdana" w:eastAsia="Times New Roman" w:hAnsi="Verdana" w:cs="Times New Roman"/>
          <w:color w:val="303030"/>
          <w:sz w:val="18"/>
          <w:szCs w:val="18"/>
        </w:rPr>
        <w:t>Tuzhisar</w:t>
      </w:r>
      <w:proofErr w:type="spellEnd"/>
      <w:r w:rsidRPr="00351E9D">
        <w:rPr>
          <w:rFonts w:ascii="Verdana" w:eastAsia="Times New Roman" w:hAnsi="Verdana" w:cs="Times New Roman"/>
          <w:color w:val="303030"/>
          <w:sz w:val="18"/>
          <w:szCs w:val="18"/>
        </w:rPr>
        <w:t xml:space="preserve"> ve Palas beldeleri, </w:t>
      </w:r>
      <w:proofErr w:type="spellStart"/>
      <w:r w:rsidRPr="00351E9D">
        <w:rPr>
          <w:rFonts w:ascii="Verdana" w:eastAsia="Times New Roman" w:hAnsi="Verdana" w:cs="Times New Roman"/>
          <w:color w:val="303030"/>
          <w:sz w:val="18"/>
          <w:szCs w:val="18"/>
        </w:rPr>
        <w:t>Sultanhanı</w:t>
      </w:r>
      <w:proofErr w:type="spellEnd"/>
      <w:r w:rsidRPr="00351E9D">
        <w:rPr>
          <w:rFonts w:ascii="Verdana" w:eastAsia="Times New Roman" w:hAnsi="Verdana" w:cs="Times New Roman"/>
          <w:color w:val="303030"/>
          <w:sz w:val="18"/>
          <w:szCs w:val="18"/>
        </w:rPr>
        <w:t xml:space="preserve">, </w:t>
      </w:r>
      <w:proofErr w:type="spellStart"/>
      <w:r w:rsidRPr="00351E9D">
        <w:rPr>
          <w:rFonts w:ascii="Verdana" w:eastAsia="Times New Roman" w:hAnsi="Verdana" w:cs="Times New Roman"/>
          <w:color w:val="303030"/>
          <w:sz w:val="18"/>
          <w:szCs w:val="18"/>
        </w:rPr>
        <w:t>Karahıdır</w:t>
      </w:r>
      <w:proofErr w:type="spellEnd"/>
      <w:r w:rsidRPr="00351E9D">
        <w:rPr>
          <w:rFonts w:ascii="Verdana" w:eastAsia="Times New Roman" w:hAnsi="Verdana" w:cs="Times New Roman"/>
          <w:color w:val="303030"/>
          <w:sz w:val="18"/>
          <w:szCs w:val="18"/>
        </w:rPr>
        <w:t xml:space="preserve">, Ömürlü, </w:t>
      </w:r>
      <w:proofErr w:type="spellStart"/>
      <w:r w:rsidRPr="00351E9D">
        <w:rPr>
          <w:rFonts w:ascii="Verdana" w:eastAsia="Times New Roman" w:hAnsi="Verdana" w:cs="Times New Roman"/>
          <w:color w:val="303030"/>
          <w:sz w:val="18"/>
          <w:szCs w:val="18"/>
        </w:rPr>
        <w:t>Ömerhacılı</w:t>
      </w:r>
      <w:proofErr w:type="spellEnd"/>
      <w:r w:rsidRPr="00351E9D">
        <w:rPr>
          <w:rFonts w:ascii="Verdana" w:eastAsia="Times New Roman" w:hAnsi="Verdana" w:cs="Times New Roman"/>
          <w:color w:val="303030"/>
          <w:sz w:val="18"/>
          <w:szCs w:val="18"/>
        </w:rPr>
        <w:t xml:space="preserve"> ve Üzerlik köyleri bölgenin bu günkü önemli yerleşimleridir.</w:t>
      </w:r>
    </w:p>
    <w:p w:rsidR="00351E9D" w:rsidRPr="00351E9D" w:rsidRDefault="00351E9D" w:rsidP="00351E9D">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51E9D">
        <w:rPr>
          <w:rFonts w:ascii="Verdana" w:eastAsia="Times New Roman" w:hAnsi="Verdana" w:cs="Times New Roman"/>
          <w:color w:val="303030"/>
          <w:sz w:val="18"/>
          <w:szCs w:val="18"/>
        </w:rPr>
        <w:t>     Sarıoğlan ve Bünyan ilçelerine bağlı olan bu yerleşimlerin toplam nüfusu 13.000'dir.</w:t>
      </w:r>
    </w:p>
    <w:tbl>
      <w:tblPr>
        <w:tblW w:w="0" w:type="auto"/>
        <w:tblCellSpacing w:w="15" w:type="dxa"/>
        <w:tblCellMar>
          <w:top w:w="15" w:type="dxa"/>
          <w:left w:w="15" w:type="dxa"/>
          <w:bottom w:w="15" w:type="dxa"/>
          <w:right w:w="15" w:type="dxa"/>
        </w:tblCellMar>
        <w:tblLook w:val="04A0"/>
      </w:tblPr>
      <w:tblGrid>
        <w:gridCol w:w="3769"/>
        <w:gridCol w:w="3769"/>
      </w:tblGrid>
      <w:tr w:rsidR="00351E9D" w:rsidRPr="00351E9D" w:rsidTr="00351E9D">
        <w:trPr>
          <w:tblCellSpacing w:w="15" w:type="dxa"/>
        </w:trPr>
        <w:tc>
          <w:tcPr>
            <w:tcW w:w="0" w:type="auto"/>
            <w:vAlign w:val="center"/>
            <w:hideMark/>
          </w:tcPr>
          <w:p w:rsidR="00351E9D" w:rsidRPr="00351E9D" w:rsidRDefault="00351E9D" w:rsidP="00351E9D">
            <w:pPr>
              <w:spacing w:after="0" w:line="240" w:lineRule="auto"/>
              <w:rPr>
                <w:rFonts w:ascii="Verdana" w:eastAsia="Times New Roman" w:hAnsi="Verdana" w:cs="Times New Roman"/>
                <w:sz w:val="18"/>
                <w:szCs w:val="18"/>
              </w:rPr>
            </w:pPr>
            <w:r w:rsidRPr="00351E9D">
              <w:rPr>
                <w:rFonts w:ascii="Verdana" w:eastAsia="Times New Roman" w:hAnsi="Verdana" w:cs="Times New Roman"/>
                <w:sz w:val="18"/>
                <w:szCs w:val="18"/>
              </w:rPr>
              <w:t> </w:t>
            </w:r>
            <w:r>
              <w:rPr>
                <w:rFonts w:ascii="Verdana" w:eastAsia="Times New Roman" w:hAnsi="Verdana" w:cs="Times New Roman"/>
                <w:noProof/>
                <w:sz w:val="18"/>
                <w:szCs w:val="18"/>
              </w:rPr>
              <w:drawing>
                <wp:inline distT="0" distB="0" distL="0" distR="0">
                  <wp:extent cx="2286000" cy="1714500"/>
                  <wp:effectExtent l="19050" t="0" r="0" b="0"/>
                  <wp:docPr id="2" name="Resim 2" descr="http://kayserikent.com/images/KAYSER%C4%B0/Turizm/tuzlagolukayserierciy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ayserikent.com/images/KAYSER%C4%B0/Turizm/tuzlagolukayserierciyes-2.jpg"/>
                          <pic:cNvPicPr>
                            <a:picLocks noChangeAspect="1" noChangeArrowheads="1"/>
                          </pic:cNvPicPr>
                        </pic:nvPicPr>
                        <pic:blipFill>
                          <a:blip r:embed="rId5"/>
                          <a:srcRect/>
                          <a:stretch>
                            <a:fillRect/>
                          </a:stretch>
                        </pic:blipFill>
                        <pic:spPr bwMode="auto">
                          <a:xfrm>
                            <a:off x="0" y="0"/>
                            <a:ext cx="2286000" cy="1714500"/>
                          </a:xfrm>
                          <a:prstGeom prst="rect">
                            <a:avLst/>
                          </a:prstGeom>
                          <a:noFill/>
                          <a:ln w="9525">
                            <a:noFill/>
                            <a:miter lim="800000"/>
                            <a:headEnd/>
                            <a:tailEnd/>
                          </a:ln>
                        </pic:spPr>
                      </pic:pic>
                    </a:graphicData>
                  </a:graphic>
                </wp:inline>
              </w:drawing>
            </w:r>
          </w:p>
        </w:tc>
        <w:tc>
          <w:tcPr>
            <w:tcW w:w="0" w:type="auto"/>
            <w:vAlign w:val="center"/>
            <w:hideMark/>
          </w:tcPr>
          <w:p w:rsidR="00351E9D" w:rsidRPr="00351E9D" w:rsidRDefault="00351E9D" w:rsidP="00351E9D">
            <w:pPr>
              <w:spacing w:after="0" w:line="240" w:lineRule="auto"/>
              <w:rPr>
                <w:rFonts w:ascii="Verdana" w:eastAsia="Times New Roman" w:hAnsi="Verdana" w:cs="Times New Roman"/>
                <w:sz w:val="18"/>
                <w:szCs w:val="18"/>
              </w:rPr>
            </w:pPr>
            <w:r>
              <w:rPr>
                <w:rFonts w:ascii="Verdana" w:eastAsia="Times New Roman" w:hAnsi="Verdana" w:cs="Times New Roman"/>
                <w:noProof/>
                <w:sz w:val="18"/>
                <w:szCs w:val="18"/>
              </w:rPr>
              <w:drawing>
                <wp:inline distT="0" distB="0" distL="0" distR="0">
                  <wp:extent cx="2286000" cy="1714500"/>
                  <wp:effectExtent l="19050" t="0" r="0" b="0"/>
                  <wp:docPr id="3" name="Resim 3" descr="http://kayserikent.com/images/KAYSER%C4%B0/Turizm/tuzlagolukayserierciye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ayserikent.com/images/KAYSER%C4%B0/Turizm/tuzlagolukayserierciyes-3.jpg"/>
                          <pic:cNvPicPr>
                            <a:picLocks noChangeAspect="1" noChangeArrowheads="1"/>
                          </pic:cNvPicPr>
                        </pic:nvPicPr>
                        <pic:blipFill>
                          <a:blip r:embed="rId6"/>
                          <a:srcRect/>
                          <a:stretch>
                            <a:fillRect/>
                          </a:stretch>
                        </pic:blipFill>
                        <pic:spPr bwMode="auto">
                          <a:xfrm>
                            <a:off x="0" y="0"/>
                            <a:ext cx="2286000" cy="1714500"/>
                          </a:xfrm>
                          <a:prstGeom prst="rect">
                            <a:avLst/>
                          </a:prstGeom>
                          <a:noFill/>
                          <a:ln w="9525">
                            <a:noFill/>
                            <a:miter lim="800000"/>
                            <a:headEnd/>
                            <a:tailEnd/>
                          </a:ln>
                        </pic:spPr>
                      </pic:pic>
                    </a:graphicData>
                  </a:graphic>
                </wp:inline>
              </w:drawing>
            </w:r>
            <w:r w:rsidRPr="00351E9D">
              <w:rPr>
                <w:rFonts w:ascii="Verdana" w:eastAsia="Times New Roman" w:hAnsi="Verdana" w:cs="Times New Roman"/>
                <w:sz w:val="18"/>
                <w:szCs w:val="18"/>
              </w:rPr>
              <w:t> </w:t>
            </w:r>
          </w:p>
        </w:tc>
      </w:tr>
    </w:tbl>
    <w:p w:rsidR="00351E9D" w:rsidRPr="00351E9D" w:rsidRDefault="00351E9D" w:rsidP="00351E9D">
      <w:pPr>
        <w:spacing w:before="100" w:beforeAutospacing="1" w:after="100" w:afterAutospacing="1" w:line="240" w:lineRule="auto"/>
        <w:rPr>
          <w:rFonts w:ascii="Verdana" w:eastAsia="Times New Roman" w:hAnsi="Verdana" w:cs="Times New Roman"/>
          <w:color w:val="303030"/>
          <w:sz w:val="18"/>
          <w:szCs w:val="18"/>
          <w:shd w:val="clear" w:color="auto" w:fill="FFFFFF"/>
        </w:rPr>
      </w:pPr>
      <w:r w:rsidRPr="00351E9D">
        <w:rPr>
          <w:rFonts w:ascii="Verdana" w:eastAsia="Times New Roman" w:hAnsi="Verdana" w:cs="Times New Roman"/>
          <w:color w:val="303030"/>
          <w:sz w:val="18"/>
          <w:szCs w:val="18"/>
          <w:shd w:val="clear" w:color="auto" w:fill="FFFFFF"/>
        </w:rPr>
        <w:br/>
      </w:r>
      <w:r w:rsidRPr="00351E9D">
        <w:rPr>
          <w:rFonts w:ascii="Verdana" w:eastAsia="Times New Roman" w:hAnsi="Verdana" w:cs="Times New Roman"/>
          <w:b/>
          <w:bCs/>
          <w:color w:val="303030"/>
          <w:sz w:val="18"/>
        </w:rPr>
        <w:t>KÜRESEL ve ULUSAL ÖNEMİ</w:t>
      </w:r>
    </w:p>
    <w:p w:rsidR="00351E9D" w:rsidRPr="00351E9D" w:rsidRDefault="00351E9D" w:rsidP="00351E9D">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51E9D">
        <w:rPr>
          <w:rFonts w:ascii="Verdana" w:eastAsia="Times New Roman" w:hAnsi="Verdana" w:cs="Times New Roman"/>
          <w:color w:val="303030"/>
          <w:sz w:val="18"/>
          <w:szCs w:val="18"/>
        </w:rPr>
        <w:t xml:space="preserve">     Afrika, Asya ve Avrupa kuş göç yollarının birleşme noktası olan Kayseri; Hürmetçi Sazlığı, </w:t>
      </w:r>
      <w:proofErr w:type="spellStart"/>
      <w:r w:rsidRPr="00351E9D">
        <w:rPr>
          <w:rFonts w:ascii="Verdana" w:eastAsia="Times New Roman" w:hAnsi="Verdana" w:cs="Times New Roman"/>
          <w:color w:val="303030"/>
          <w:sz w:val="18"/>
          <w:szCs w:val="18"/>
        </w:rPr>
        <w:t>Sultansazlığı</w:t>
      </w:r>
      <w:proofErr w:type="spellEnd"/>
      <w:r w:rsidRPr="00351E9D">
        <w:rPr>
          <w:rFonts w:ascii="Verdana" w:eastAsia="Times New Roman" w:hAnsi="Verdana" w:cs="Times New Roman"/>
          <w:color w:val="303030"/>
          <w:sz w:val="18"/>
          <w:szCs w:val="18"/>
        </w:rPr>
        <w:t xml:space="preserve"> ve Tuzla Gölü gibi önemli sulak alanlara sahiptir.</w:t>
      </w:r>
    </w:p>
    <w:p w:rsidR="00351E9D" w:rsidRPr="00351E9D" w:rsidRDefault="00351E9D" w:rsidP="00351E9D">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51E9D">
        <w:rPr>
          <w:rFonts w:ascii="Verdana" w:eastAsia="Times New Roman" w:hAnsi="Verdana" w:cs="Times New Roman"/>
          <w:color w:val="303030"/>
          <w:sz w:val="18"/>
          <w:szCs w:val="18"/>
        </w:rPr>
        <w:lastRenderedPageBreak/>
        <w:t xml:space="preserve">     Geniş ve farklı ekosistemlerin bir arada bulunmasıyla Tuzla Gölü, zengin bir biyolojik çeşitliliği barındırıyor. </w:t>
      </w:r>
      <w:proofErr w:type="gramStart"/>
      <w:r w:rsidRPr="00351E9D">
        <w:rPr>
          <w:rFonts w:ascii="Verdana" w:eastAsia="Times New Roman" w:hAnsi="Verdana" w:cs="Times New Roman"/>
          <w:color w:val="303030"/>
          <w:sz w:val="18"/>
          <w:szCs w:val="18"/>
        </w:rPr>
        <w:t>Türkiye Kuşları Kırmızı Listesi ve IUCN kırmızı listesine göre nesli tehlike altında olan türler arasında bulunan toy (</w:t>
      </w:r>
      <w:proofErr w:type="spellStart"/>
      <w:r w:rsidRPr="00351E9D">
        <w:rPr>
          <w:rFonts w:ascii="Verdana" w:eastAsia="Times New Roman" w:hAnsi="Verdana" w:cs="Times New Roman"/>
          <w:color w:val="303030"/>
          <w:sz w:val="18"/>
          <w:szCs w:val="18"/>
        </w:rPr>
        <w:t>Otis</w:t>
      </w:r>
      <w:proofErr w:type="spellEnd"/>
      <w:r w:rsidRPr="00351E9D">
        <w:rPr>
          <w:rFonts w:ascii="Verdana" w:eastAsia="Times New Roman" w:hAnsi="Verdana" w:cs="Times New Roman"/>
          <w:color w:val="303030"/>
          <w:sz w:val="18"/>
          <w:szCs w:val="18"/>
        </w:rPr>
        <w:t xml:space="preserve"> tarda), büyük </w:t>
      </w:r>
      <w:proofErr w:type="spellStart"/>
      <w:r w:rsidRPr="00351E9D">
        <w:rPr>
          <w:rFonts w:ascii="Verdana" w:eastAsia="Times New Roman" w:hAnsi="Verdana" w:cs="Times New Roman"/>
          <w:color w:val="303030"/>
          <w:sz w:val="18"/>
          <w:szCs w:val="18"/>
        </w:rPr>
        <w:t>cılıbıt</w:t>
      </w:r>
      <w:proofErr w:type="spellEnd"/>
      <w:r w:rsidRPr="00351E9D">
        <w:rPr>
          <w:rFonts w:ascii="Verdana" w:eastAsia="Times New Roman" w:hAnsi="Verdana" w:cs="Times New Roman"/>
          <w:color w:val="303030"/>
          <w:sz w:val="18"/>
          <w:szCs w:val="18"/>
        </w:rPr>
        <w:t xml:space="preserve"> (</w:t>
      </w:r>
      <w:proofErr w:type="spellStart"/>
      <w:r w:rsidRPr="00351E9D">
        <w:rPr>
          <w:rFonts w:ascii="Verdana" w:eastAsia="Times New Roman" w:hAnsi="Verdana" w:cs="Times New Roman"/>
          <w:color w:val="303030"/>
          <w:sz w:val="18"/>
          <w:szCs w:val="18"/>
        </w:rPr>
        <w:t>Charadrius</w:t>
      </w:r>
      <w:proofErr w:type="spellEnd"/>
      <w:r w:rsidRPr="00351E9D">
        <w:rPr>
          <w:rFonts w:ascii="Verdana" w:eastAsia="Times New Roman" w:hAnsi="Verdana" w:cs="Times New Roman"/>
          <w:color w:val="303030"/>
          <w:sz w:val="18"/>
          <w:szCs w:val="18"/>
        </w:rPr>
        <w:t xml:space="preserve"> </w:t>
      </w:r>
      <w:proofErr w:type="spellStart"/>
      <w:r w:rsidRPr="00351E9D">
        <w:rPr>
          <w:rFonts w:ascii="Verdana" w:eastAsia="Times New Roman" w:hAnsi="Verdana" w:cs="Times New Roman"/>
          <w:color w:val="303030"/>
          <w:sz w:val="18"/>
          <w:szCs w:val="18"/>
        </w:rPr>
        <w:t>leshenaultii</w:t>
      </w:r>
      <w:proofErr w:type="spellEnd"/>
      <w:r w:rsidRPr="00351E9D">
        <w:rPr>
          <w:rFonts w:ascii="Verdana" w:eastAsia="Times New Roman" w:hAnsi="Verdana" w:cs="Times New Roman"/>
          <w:color w:val="303030"/>
          <w:sz w:val="18"/>
          <w:szCs w:val="18"/>
        </w:rPr>
        <w:t xml:space="preserve">), akça </w:t>
      </w:r>
      <w:proofErr w:type="spellStart"/>
      <w:r w:rsidRPr="00351E9D">
        <w:rPr>
          <w:rFonts w:ascii="Verdana" w:eastAsia="Times New Roman" w:hAnsi="Verdana" w:cs="Times New Roman"/>
          <w:color w:val="303030"/>
          <w:sz w:val="18"/>
          <w:szCs w:val="18"/>
        </w:rPr>
        <w:t>cılıbıt</w:t>
      </w:r>
      <w:proofErr w:type="spellEnd"/>
      <w:r w:rsidRPr="00351E9D">
        <w:rPr>
          <w:rFonts w:ascii="Verdana" w:eastAsia="Times New Roman" w:hAnsi="Verdana" w:cs="Times New Roman"/>
          <w:color w:val="303030"/>
          <w:sz w:val="18"/>
          <w:szCs w:val="18"/>
        </w:rPr>
        <w:t xml:space="preserve"> (</w:t>
      </w:r>
      <w:proofErr w:type="spellStart"/>
      <w:r w:rsidRPr="00351E9D">
        <w:rPr>
          <w:rFonts w:ascii="Verdana" w:eastAsia="Times New Roman" w:hAnsi="Verdana" w:cs="Times New Roman"/>
          <w:color w:val="303030"/>
          <w:sz w:val="18"/>
          <w:szCs w:val="18"/>
        </w:rPr>
        <w:t>Charadrius</w:t>
      </w:r>
      <w:proofErr w:type="spellEnd"/>
      <w:r w:rsidRPr="00351E9D">
        <w:rPr>
          <w:rFonts w:ascii="Verdana" w:eastAsia="Times New Roman" w:hAnsi="Verdana" w:cs="Times New Roman"/>
          <w:color w:val="303030"/>
          <w:sz w:val="18"/>
          <w:szCs w:val="18"/>
        </w:rPr>
        <w:t xml:space="preserve"> </w:t>
      </w:r>
      <w:proofErr w:type="spellStart"/>
      <w:r w:rsidRPr="00351E9D">
        <w:rPr>
          <w:rFonts w:ascii="Verdana" w:eastAsia="Times New Roman" w:hAnsi="Verdana" w:cs="Times New Roman"/>
          <w:color w:val="303030"/>
          <w:sz w:val="18"/>
          <w:szCs w:val="18"/>
        </w:rPr>
        <w:t>alexandrinus</w:t>
      </w:r>
      <w:proofErr w:type="spellEnd"/>
      <w:r w:rsidRPr="00351E9D">
        <w:rPr>
          <w:rFonts w:ascii="Verdana" w:eastAsia="Times New Roman" w:hAnsi="Verdana" w:cs="Times New Roman"/>
          <w:color w:val="303030"/>
          <w:sz w:val="18"/>
          <w:szCs w:val="18"/>
        </w:rPr>
        <w:t xml:space="preserve">), </w:t>
      </w:r>
      <w:proofErr w:type="spellStart"/>
      <w:r w:rsidRPr="00351E9D">
        <w:rPr>
          <w:rFonts w:ascii="Verdana" w:eastAsia="Times New Roman" w:hAnsi="Verdana" w:cs="Times New Roman"/>
          <w:color w:val="303030"/>
          <w:sz w:val="18"/>
          <w:szCs w:val="18"/>
        </w:rPr>
        <w:t>angıt</w:t>
      </w:r>
      <w:proofErr w:type="spellEnd"/>
      <w:r w:rsidRPr="00351E9D">
        <w:rPr>
          <w:rFonts w:ascii="Verdana" w:eastAsia="Times New Roman" w:hAnsi="Verdana" w:cs="Times New Roman"/>
          <w:color w:val="303030"/>
          <w:sz w:val="18"/>
          <w:szCs w:val="18"/>
        </w:rPr>
        <w:t xml:space="preserve"> (</w:t>
      </w:r>
      <w:proofErr w:type="spellStart"/>
      <w:r w:rsidRPr="00351E9D">
        <w:rPr>
          <w:rFonts w:ascii="Verdana" w:eastAsia="Times New Roman" w:hAnsi="Verdana" w:cs="Times New Roman"/>
          <w:color w:val="303030"/>
          <w:sz w:val="18"/>
          <w:szCs w:val="18"/>
        </w:rPr>
        <w:t>Tadorna</w:t>
      </w:r>
      <w:proofErr w:type="spellEnd"/>
      <w:r w:rsidRPr="00351E9D">
        <w:rPr>
          <w:rFonts w:ascii="Verdana" w:eastAsia="Times New Roman" w:hAnsi="Verdana" w:cs="Times New Roman"/>
          <w:color w:val="303030"/>
          <w:sz w:val="18"/>
          <w:szCs w:val="18"/>
        </w:rPr>
        <w:t xml:space="preserve"> </w:t>
      </w:r>
      <w:proofErr w:type="spellStart"/>
      <w:r w:rsidRPr="00351E9D">
        <w:rPr>
          <w:rFonts w:ascii="Verdana" w:eastAsia="Times New Roman" w:hAnsi="Verdana" w:cs="Times New Roman"/>
          <w:color w:val="303030"/>
          <w:sz w:val="18"/>
          <w:szCs w:val="18"/>
        </w:rPr>
        <w:t>ferruginea</w:t>
      </w:r>
      <w:proofErr w:type="spellEnd"/>
      <w:r w:rsidRPr="00351E9D">
        <w:rPr>
          <w:rFonts w:ascii="Verdana" w:eastAsia="Times New Roman" w:hAnsi="Verdana" w:cs="Times New Roman"/>
          <w:color w:val="303030"/>
          <w:sz w:val="18"/>
          <w:szCs w:val="18"/>
        </w:rPr>
        <w:t>), mahmuzlu kızkuşu (</w:t>
      </w:r>
      <w:proofErr w:type="spellStart"/>
      <w:r w:rsidRPr="00351E9D">
        <w:rPr>
          <w:rFonts w:ascii="Verdana" w:eastAsia="Times New Roman" w:hAnsi="Verdana" w:cs="Times New Roman"/>
          <w:color w:val="303030"/>
          <w:sz w:val="18"/>
          <w:szCs w:val="18"/>
        </w:rPr>
        <w:t>Hoplopterus</w:t>
      </w:r>
      <w:proofErr w:type="spellEnd"/>
      <w:r w:rsidRPr="00351E9D">
        <w:rPr>
          <w:rFonts w:ascii="Verdana" w:eastAsia="Times New Roman" w:hAnsi="Verdana" w:cs="Times New Roman"/>
          <w:color w:val="303030"/>
          <w:sz w:val="18"/>
          <w:szCs w:val="18"/>
        </w:rPr>
        <w:t xml:space="preserve"> </w:t>
      </w:r>
      <w:proofErr w:type="spellStart"/>
      <w:r w:rsidRPr="00351E9D">
        <w:rPr>
          <w:rFonts w:ascii="Verdana" w:eastAsia="Times New Roman" w:hAnsi="Verdana" w:cs="Times New Roman"/>
          <w:color w:val="303030"/>
          <w:sz w:val="18"/>
          <w:szCs w:val="18"/>
        </w:rPr>
        <w:t>spinosus</w:t>
      </w:r>
      <w:proofErr w:type="spellEnd"/>
      <w:r w:rsidRPr="00351E9D">
        <w:rPr>
          <w:rFonts w:ascii="Verdana" w:eastAsia="Times New Roman" w:hAnsi="Verdana" w:cs="Times New Roman"/>
          <w:color w:val="303030"/>
          <w:sz w:val="18"/>
          <w:szCs w:val="18"/>
        </w:rPr>
        <w:t>), küçük kerkenez (</w:t>
      </w:r>
      <w:proofErr w:type="spellStart"/>
      <w:r w:rsidRPr="00351E9D">
        <w:rPr>
          <w:rFonts w:ascii="Verdana" w:eastAsia="Times New Roman" w:hAnsi="Verdana" w:cs="Times New Roman"/>
          <w:color w:val="303030"/>
          <w:sz w:val="18"/>
          <w:szCs w:val="18"/>
        </w:rPr>
        <w:t>Falco</w:t>
      </w:r>
      <w:proofErr w:type="spellEnd"/>
      <w:r w:rsidRPr="00351E9D">
        <w:rPr>
          <w:rFonts w:ascii="Verdana" w:eastAsia="Times New Roman" w:hAnsi="Verdana" w:cs="Times New Roman"/>
          <w:color w:val="303030"/>
          <w:sz w:val="18"/>
          <w:szCs w:val="18"/>
        </w:rPr>
        <w:t xml:space="preserve"> </w:t>
      </w:r>
      <w:proofErr w:type="spellStart"/>
      <w:r w:rsidRPr="00351E9D">
        <w:rPr>
          <w:rFonts w:ascii="Verdana" w:eastAsia="Times New Roman" w:hAnsi="Verdana" w:cs="Times New Roman"/>
          <w:color w:val="303030"/>
          <w:sz w:val="18"/>
          <w:szCs w:val="18"/>
        </w:rPr>
        <w:t>naumanni</w:t>
      </w:r>
      <w:proofErr w:type="spellEnd"/>
      <w:r w:rsidRPr="00351E9D">
        <w:rPr>
          <w:rFonts w:ascii="Verdana" w:eastAsia="Times New Roman" w:hAnsi="Verdana" w:cs="Times New Roman"/>
          <w:color w:val="303030"/>
          <w:sz w:val="18"/>
          <w:szCs w:val="18"/>
        </w:rPr>
        <w:t>) gibi kuş türlerinden bazıları bölgede göç döneminde görülmekte, bazıları ise bölgede üremektedir.</w:t>
      </w:r>
      <w:proofErr w:type="gramEnd"/>
    </w:p>
    <w:p w:rsidR="00351E9D" w:rsidRPr="00351E9D" w:rsidRDefault="00351E9D" w:rsidP="00351E9D">
      <w:pPr>
        <w:shd w:val="clear" w:color="auto" w:fill="FFFFFF"/>
        <w:spacing w:before="100" w:beforeAutospacing="1" w:after="100" w:afterAutospacing="1" w:line="240" w:lineRule="auto"/>
        <w:rPr>
          <w:rFonts w:ascii="Verdana" w:eastAsia="Times New Roman" w:hAnsi="Verdana" w:cs="Times New Roman"/>
          <w:color w:val="000000"/>
          <w:sz w:val="18"/>
          <w:szCs w:val="18"/>
        </w:rPr>
      </w:pPr>
      <w:r w:rsidRPr="00351E9D">
        <w:rPr>
          <w:rFonts w:ascii="Verdana" w:eastAsia="Times New Roman" w:hAnsi="Verdana" w:cs="Times New Roman"/>
          <w:color w:val="303030"/>
          <w:sz w:val="18"/>
          <w:szCs w:val="18"/>
        </w:rPr>
        <w:t xml:space="preserve">     Bölgeye endemik bir bitki türü olan Işıl lalesini </w:t>
      </w:r>
      <w:proofErr w:type="gramStart"/>
      <w:r w:rsidRPr="00351E9D">
        <w:rPr>
          <w:rFonts w:ascii="Verdana" w:eastAsia="Times New Roman" w:hAnsi="Verdana" w:cs="Times New Roman"/>
          <w:color w:val="303030"/>
          <w:sz w:val="18"/>
          <w:szCs w:val="18"/>
        </w:rPr>
        <w:t>{</w:t>
      </w:r>
      <w:proofErr w:type="spellStart"/>
      <w:proofErr w:type="gramEnd"/>
      <w:r w:rsidRPr="00351E9D">
        <w:rPr>
          <w:rFonts w:ascii="Verdana" w:eastAsia="Times New Roman" w:hAnsi="Verdana" w:cs="Times New Roman"/>
          <w:color w:val="303030"/>
          <w:sz w:val="18"/>
          <w:szCs w:val="18"/>
        </w:rPr>
        <w:t>TuIipa</w:t>
      </w:r>
      <w:proofErr w:type="spellEnd"/>
      <w:r w:rsidRPr="00351E9D">
        <w:rPr>
          <w:rFonts w:ascii="Verdana" w:eastAsia="Times New Roman" w:hAnsi="Verdana" w:cs="Times New Roman"/>
          <w:color w:val="303030"/>
          <w:sz w:val="18"/>
          <w:szCs w:val="18"/>
        </w:rPr>
        <w:t xml:space="preserve"> </w:t>
      </w:r>
      <w:proofErr w:type="spellStart"/>
      <w:r w:rsidRPr="00351E9D">
        <w:rPr>
          <w:rFonts w:ascii="Verdana" w:eastAsia="Times New Roman" w:hAnsi="Verdana" w:cs="Times New Roman"/>
          <w:color w:val="303030"/>
          <w:sz w:val="18"/>
          <w:szCs w:val="18"/>
        </w:rPr>
        <w:t>armena</w:t>
      </w:r>
      <w:proofErr w:type="spellEnd"/>
      <w:r w:rsidRPr="00351E9D">
        <w:rPr>
          <w:rFonts w:ascii="Verdana" w:eastAsia="Times New Roman" w:hAnsi="Verdana" w:cs="Times New Roman"/>
          <w:color w:val="303030"/>
          <w:sz w:val="18"/>
          <w:szCs w:val="18"/>
        </w:rPr>
        <w:t xml:space="preserve"> </w:t>
      </w:r>
      <w:proofErr w:type="spellStart"/>
      <w:r w:rsidRPr="00351E9D">
        <w:rPr>
          <w:rFonts w:ascii="Verdana" w:eastAsia="Times New Roman" w:hAnsi="Verdana" w:cs="Times New Roman"/>
          <w:color w:val="303030"/>
          <w:sz w:val="18"/>
          <w:szCs w:val="18"/>
        </w:rPr>
        <w:t>Boiss</w:t>
      </w:r>
      <w:proofErr w:type="spellEnd"/>
      <w:r w:rsidRPr="00351E9D">
        <w:rPr>
          <w:rFonts w:ascii="Verdana" w:eastAsia="Times New Roman" w:hAnsi="Verdana" w:cs="Times New Roman"/>
          <w:color w:val="303030"/>
          <w:sz w:val="18"/>
          <w:szCs w:val="18"/>
        </w:rPr>
        <w:t xml:space="preserve">. </w:t>
      </w:r>
      <w:proofErr w:type="gramStart"/>
      <w:r w:rsidRPr="00351E9D">
        <w:rPr>
          <w:rFonts w:ascii="Verdana" w:eastAsia="Times New Roman" w:hAnsi="Verdana" w:cs="Times New Roman"/>
          <w:color w:val="303030"/>
          <w:sz w:val="18"/>
          <w:szCs w:val="18"/>
        </w:rPr>
        <w:t>var</w:t>
      </w:r>
      <w:proofErr w:type="gramEnd"/>
      <w:r w:rsidRPr="00351E9D">
        <w:rPr>
          <w:rFonts w:ascii="Verdana" w:eastAsia="Times New Roman" w:hAnsi="Verdana" w:cs="Times New Roman"/>
          <w:color w:val="303030"/>
          <w:sz w:val="18"/>
          <w:szCs w:val="18"/>
        </w:rPr>
        <w:t xml:space="preserve"> </w:t>
      </w:r>
      <w:proofErr w:type="spellStart"/>
      <w:r w:rsidRPr="00351E9D">
        <w:rPr>
          <w:rFonts w:ascii="Verdana" w:eastAsia="Times New Roman" w:hAnsi="Verdana" w:cs="Times New Roman"/>
          <w:color w:val="303030"/>
          <w:sz w:val="18"/>
          <w:szCs w:val="18"/>
        </w:rPr>
        <w:t>lyrica</w:t>
      </w:r>
      <w:proofErr w:type="spellEnd"/>
      <w:r w:rsidRPr="00351E9D">
        <w:rPr>
          <w:rFonts w:ascii="Verdana" w:eastAsia="Times New Roman" w:hAnsi="Verdana" w:cs="Times New Roman"/>
          <w:color w:val="303030"/>
          <w:sz w:val="18"/>
          <w:szCs w:val="18"/>
        </w:rPr>
        <w:t xml:space="preserve"> (</w:t>
      </w:r>
      <w:proofErr w:type="spellStart"/>
      <w:r w:rsidRPr="00351E9D">
        <w:rPr>
          <w:rFonts w:ascii="Verdana" w:eastAsia="Times New Roman" w:hAnsi="Verdana" w:cs="Times New Roman"/>
          <w:color w:val="303030"/>
          <w:sz w:val="18"/>
          <w:szCs w:val="18"/>
        </w:rPr>
        <w:t>Baker</w:t>
      </w:r>
      <w:proofErr w:type="spellEnd"/>
      <w:r w:rsidRPr="00351E9D">
        <w:rPr>
          <w:rFonts w:ascii="Verdana" w:eastAsia="Times New Roman" w:hAnsi="Verdana" w:cs="Times New Roman"/>
          <w:color w:val="303030"/>
          <w:sz w:val="18"/>
          <w:szCs w:val="18"/>
        </w:rPr>
        <w:t xml:space="preserve">) </w:t>
      </w:r>
      <w:proofErr w:type="spellStart"/>
      <w:r w:rsidRPr="00351E9D">
        <w:rPr>
          <w:rFonts w:ascii="Verdana" w:eastAsia="Times New Roman" w:hAnsi="Verdana" w:cs="Times New Roman"/>
          <w:color w:val="303030"/>
          <w:sz w:val="18"/>
          <w:szCs w:val="18"/>
        </w:rPr>
        <w:t>Marais</w:t>
      </w:r>
      <w:proofErr w:type="spellEnd"/>
      <w:r w:rsidRPr="00351E9D">
        <w:rPr>
          <w:rFonts w:ascii="Verdana" w:eastAsia="Times New Roman" w:hAnsi="Verdana" w:cs="Times New Roman"/>
          <w:color w:val="303030"/>
          <w:sz w:val="18"/>
          <w:szCs w:val="18"/>
        </w:rPr>
        <w:t xml:space="preserve">} bölgenin kuzey tepelerinde görmek mümkün. Dünyada sadece </w:t>
      </w:r>
      <w:proofErr w:type="spellStart"/>
      <w:r w:rsidRPr="00351E9D">
        <w:rPr>
          <w:rFonts w:ascii="Verdana" w:eastAsia="Times New Roman" w:hAnsi="Verdana" w:cs="Times New Roman"/>
          <w:color w:val="303030"/>
          <w:sz w:val="18"/>
          <w:szCs w:val="18"/>
        </w:rPr>
        <w:t>Sultansazlığında</w:t>
      </w:r>
      <w:proofErr w:type="spellEnd"/>
      <w:r w:rsidRPr="00351E9D">
        <w:rPr>
          <w:rFonts w:ascii="Verdana" w:eastAsia="Times New Roman" w:hAnsi="Verdana" w:cs="Times New Roman"/>
          <w:color w:val="303030"/>
          <w:sz w:val="18"/>
          <w:szCs w:val="18"/>
        </w:rPr>
        <w:t xml:space="preserve"> ve Tuzla Gölü’nde bulunan </w:t>
      </w:r>
      <w:proofErr w:type="spellStart"/>
      <w:r w:rsidRPr="00351E9D">
        <w:rPr>
          <w:rFonts w:ascii="Verdana" w:eastAsia="Times New Roman" w:hAnsi="Verdana" w:cs="Times New Roman"/>
          <w:color w:val="303030"/>
          <w:sz w:val="18"/>
          <w:szCs w:val="18"/>
        </w:rPr>
        <w:t>Elymus</w:t>
      </w:r>
      <w:proofErr w:type="spellEnd"/>
      <w:r w:rsidRPr="00351E9D">
        <w:rPr>
          <w:rFonts w:ascii="Verdana" w:eastAsia="Times New Roman" w:hAnsi="Verdana" w:cs="Times New Roman"/>
          <w:color w:val="303030"/>
          <w:sz w:val="18"/>
          <w:szCs w:val="18"/>
        </w:rPr>
        <w:t xml:space="preserve"> </w:t>
      </w:r>
      <w:proofErr w:type="spellStart"/>
      <w:r w:rsidRPr="00351E9D">
        <w:rPr>
          <w:rFonts w:ascii="Verdana" w:eastAsia="Times New Roman" w:hAnsi="Verdana" w:cs="Times New Roman"/>
          <w:color w:val="303030"/>
          <w:sz w:val="18"/>
          <w:szCs w:val="18"/>
        </w:rPr>
        <w:t>elongatus</w:t>
      </w:r>
      <w:proofErr w:type="spellEnd"/>
      <w:r w:rsidRPr="00351E9D">
        <w:rPr>
          <w:rFonts w:ascii="Verdana" w:eastAsia="Times New Roman" w:hAnsi="Verdana" w:cs="Times New Roman"/>
          <w:color w:val="303030"/>
          <w:sz w:val="18"/>
          <w:szCs w:val="18"/>
        </w:rPr>
        <w:t xml:space="preserve"> (</w:t>
      </w:r>
      <w:proofErr w:type="spellStart"/>
      <w:r w:rsidRPr="00351E9D">
        <w:rPr>
          <w:rFonts w:ascii="Verdana" w:eastAsia="Times New Roman" w:hAnsi="Verdana" w:cs="Times New Roman"/>
          <w:color w:val="303030"/>
          <w:sz w:val="18"/>
          <w:szCs w:val="18"/>
        </w:rPr>
        <w:t>Host</w:t>
      </w:r>
      <w:proofErr w:type="spellEnd"/>
      <w:r w:rsidRPr="00351E9D">
        <w:rPr>
          <w:rFonts w:ascii="Verdana" w:eastAsia="Times New Roman" w:hAnsi="Verdana" w:cs="Times New Roman"/>
          <w:color w:val="303030"/>
          <w:sz w:val="18"/>
          <w:szCs w:val="18"/>
        </w:rPr>
        <w:t xml:space="preserve">) </w:t>
      </w:r>
      <w:proofErr w:type="spellStart"/>
      <w:r w:rsidRPr="00351E9D">
        <w:rPr>
          <w:rFonts w:ascii="Verdana" w:eastAsia="Times New Roman" w:hAnsi="Verdana" w:cs="Times New Roman"/>
          <w:color w:val="303030"/>
          <w:sz w:val="18"/>
          <w:szCs w:val="18"/>
        </w:rPr>
        <w:t>Runemark</w:t>
      </w:r>
      <w:proofErr w:type="spellEnd"/>
      <w:r w:rsidRPr="00351E9D">
        <w:rPr>
          <w:rFonts w:ascii="Verdana" w:eastAsia="Times New Roman" w:hAnsi="Verdana" w:cs="Times New Roman"/>
          <w:color w:val="303030"/>
          <w:sz w:val="18"/>
          <w:szCs w:val="18"/>
        </w:rPr>
        <w:t xml:space="preserve"> ise gölün doğu ve kuzey kıyılarına yayılmış durumdadır. Önemli kuş ve bitki türlerinin yanında alaca kokarca (</w:t>
      </w:r>
      <w:proofErr w:type="spellStart"/>
      <w:r w:rsidRPr="00351E9D">
        <w:rPr>
          <w:rFonts w:ascii="Verdana" w:eastAsia="Times New Roman" w:hAnsi="Verdana" w:cs="Times New Roman"/>
          <w:color w:val="303030"/>
          <w:sz w:val="18"/>
          <w:szCs w:val="18"/>
        </w:rPr>
        <w:t>Vormela</w:t>
      </w:r>
      <w:proofErr w:type="spellEnd"/>
      <w:r w:rsidRPr="00351E9D">
        <w:rPr>
          <w:rFonts w:ascii="Verdana" w:eastAsia="Times New Roman" w:hAnsi="Verdana" w:cs="Times New Roman"/>
          <w:color w:val="303030"/>
          <w:sz w:val="18"/>
          <w:szCs w:val="18"/>
        </w:rPr>
        <w:t xml:space="preserve"> </w:t>
      </w:r>
      <w:proofErr w:type="spellStart"/>
      <w:r w:rsidRPr="00351E9D">
        <w:rPr>
          <w:rFonts w:ascii="Verdana" w:eastAsia="Times New Roman" w:hAnsi="Verdana" w:cs="Times New Roman"/>
          <w:color w:val="303030"/>
          <w:sz w:val="18"/>
          <w:szCs w:val="18"/>
        </w:rPr>
        <w:t>peregusna</w:t>
      </w:r>
      <w:proofErr w:type="spellEnd"/>
      <w:r w:rsidRPr="00351E9D">
        <w:rPr>
          <w:rFonts w:ascii="Verdana" w:eastAsia="Times New Roman" w:hAnsi="Verdana" w:cs="Times New Roman"/>
          <w:color w:val="303030"/>
          <w:sz w:val="18"/>
          <w:szCs w:val="18"/>
        </w:rPr>
        <w:t xml:space="preserve">), </w:t>
      </w:r>
      <w:proofErr w:type="spellStart"/>
      <w:r w:rsidRPr="00351E9D">
        <w:rPr>
          <w:rFonts w:ascii="Verdana" w:eastAsia="Times New Roman" w:hAnsi="Verdana" w:cs="Times New Roman"/>
          <w:color w:val="303030"/>
          <w:sz w:val="18"/>
          <w:szCs w:val="18"/>
        </w:rPr>
        <w:t>arap</w:t>
      </w:r>
      <w:proofErr w:type="spellEnd"/>
      <w:r w:rsidRPr="00351E9D">
        <w:rPr>
          <w:rFonts w:ascii="Verdana" w:eastAsia="Times New Roman" w:hAnsi="Verdana" w:cs="Times New Roman"/>
          <w:color w:val="303030"/>
          <w:sz w:val="18"/>
          <w:szCs w:val="18"/>
        </w:rPr>
        <w:t xml:space="preserve"> tavşanı (</w:t>
      </w:r>
      <w:proofErr w:type="spellStart"/>
      <w:r w:rsidRPr="00351E9D">
        <w:rPr>
          <w:rFonts w:ascii="Verdana" w:eastAsia="Times New Roman" w:hAnsi="Verdana" w:cs="Times New Roman"/>
          <w:color w:val="303030"/>
          <w:sz w:val="18"/>
          <w:szCs w:val="18"/>
        </w:rPr>
        <w:t>Allactaga</w:t>
      </w:r>
      <w:proofErr w:type="spellEnd"/>
      <w:r w:rsidRPr="00351E9D">
        <w:rPr>
          <w:rFonts w:ascii="Verdana" w:eastAsia="Times New Roman" w:hAnsi="Verdana" w:cs="Times New Roman"/>
          <w:color w:val="303030"/>
          <w:sz w:val="18"/>
          <w:szCs w:val="18"/>
        </w:rPr>
        <w:t xml:space="preserve"> </w:t>
      </w:r>
      <w:proofErr w:type="spellStart"/>
      <w:r w:rsidRPr="00351E9D">
        <w:rPr>
          <w:rFonts w:ascii="Verdana" w:eastAsia="Times New Roman" w:hAnsi="Verdana" w:cs="Times New Roman"/>
          <w:color w:val="303030"/>
          <w:sz w:val="18"/>
          <w:szCs w:val="18"/>
        </w:rPr>
        <w:t>williamsi</w:t>
      </w:r>
      <w:proofErr w:type="spellEnd"/>
      <w:r w:rsidRPr="00351E9D">
        <w:rPr>
          <w:rFonts w:ascii="Verdana" w:eastAsia="Times New Roman" w:hAnsi="Verdana" w:cs="Times New Roman"/>
          <w:color w:val="303030"/>
          <w:sz w:val="18"/>
          <w:szCs w:val="18"/>
        </w:rPr>
        <w:t xml:space="preserve">), </w:t>
      </w:r>
      <w:proofErr w:type="spellStart"/>
      <w:r w:rsidRPr="00351E9D">
        <w:rPr>
          <w:rFonts w:ascii="Verdana" w:eastAsia="Times New Roman" w:hAnsi="Verdana" w:cs="Times New Roman"/>
          <w:color w:val="303030"/>
          <w:sz w:val="18"/>
          <w:szCs w:val="18"/>
        </w:rPr>
        <w:t>gelengi</w:t>
      </w:r>
      <w:proofErr w:type="spellEnd"/>
      <w:r w:rsidRPr="00351E9D">
        <w:rPr>
          <w:rFonts w:ascii="Verdana" w:eastAsia="Times New Roman" w:hAnsi="Verdana" w:cs="Times New Roman"/>
          <w:color w:val="303030"/>
          <w:sz w:val="18"/>
          <w:szCs w:val="18"/>
        </w:rPr>
        <w:t xml:space="preserve"> (</w:t>
      </w:r>
      <w:proofErr w:type="spellStart"/>
      <w:r w:rsidRPr="00351E9D">
        <w:rPr>
          <w:rFonts w:ascii="Verdana" w:eastAsia="Times New Roman" w:hAnsi="Verdana" w:cs="Times New Roman"/>
          <w:color w:val="303030"/>
          <w:sz w:val="18"/>
          <w:szCs w:val="18"/>
        </w:rPr>
        <w:t>Spermophilus</w:t>
      </w:r>
      <w:proofErr w:type="spellEnd"/>
      <w:r w:rsidRPr="00351E9D">
        <w:rPr>
          <w:rFonts w:ascii="Verdana" w:eastAsia="Times New Roman" w:hAnsi="Verdana" w:cs="Times New Roman"/>
          <w:color w:val="303030"/>
          <w:sz w:val="18"/>
          <w:szCs w:val="18"/>
        </w:rPr>
        <w:t xml:space="preserve"> </w:t>
      </w:r>
      <w:proofErr w:type="spellStart"/>
      <w:r w:rsidRPr="00351E9D">
        <w:rPr>
          <w:rFonts w:ascii="Verdana" w:eastAsia="Times New Roman" w:hAnsi="Verdana" w:cs="Times New Roman"/>
          <w:color w:val="303030"/>
          <w:sz w:val="18"/>
          <w:szCs w:val="18"/>
        </w:rPr>
        <w:t>xanthoprymnus</w:t>
      </w:r>
      <w:proofErr w:type="spellEnd"/>
      <w:r w:rsidRPr="00351E9D">
        <w:rPr>
          <w:rFonts w:ascii="Verdana" w:eastAsia="Times New Roman" w:hAnsi="Verdana" w:cs="Times New Roman"/>
          <w:color w:val="303030"/>
          <w:sz w:val="18"/>
          <w:szCs w:val="18"/>
        </w:rPr>
        <w:t>), tilki (</w:t>
      </w:r>
      <w:proofErr w:type="spellStart"/>
      <w:r w:rsidRPr="00351E9D">
        <w:rPr>
          <w:rFonts w:ascii="Verdana" w:eastAsia="Times New Roman" w:hAnsi="Verdana" w:cs="Times New Roman"/>
          <w:color w:val="303030"/>
          <w:sz w:val="18"/>
          <w:szCs w:val="18"/>
        </w:rPr>
        <w:t>Vulpes</w:t>
      </w:r>
      <w:proofErr w:type="spellEnd"/>
      <w:r w:rsidRPr="00351E9D">
        <w:rPr>
          <w:rFonts w:ascii="Verdana" w:eastAsia="Times New Roman" w:hAnsi="Verdana" w:cs="Times New Roman"/>
          <w:color w:val="303030"/>
          <w:sz w:val="18"/>
          <w:szCs w:val="18"/>
        </w:rPr>
        <w:t xml:space="preserve"> </w:t>
      </w:r>
      <w:proofErr w:type="spellStart"/>
      <w:r w:rsidRPr="00351E9D">
        <w:rPr>
          <w:rFonts w:ascii="Verdana" w:eastAsia="Times New Roman" w:hAnsi="Verdana" w:cs="Times New Roman"/>
          <w:color w:val="303030"/>
          <w:sz w:val="18"/>
          <w:szCs w:val="18"/>
        </w:rPr>
        <w:t>vulpes</w:t>
      </w:r>
      <w:proofErr w:type="spellEnd"/>
      <w:r w:rsidRPr="00351E9D">
        <w:rPr>
          <w:rFonts w:ascii="Verdana" w:eastAsia="Times New Roman" w:hAnsi="Verdana" w:cs="Times New Roman"/>
          <w:color w:val="303030"/>
          <w:sz w:val="18"/>
          <w:szCs w:val="18"/>
        </w:rPr>
        <w:t>), kurt (</w:t>
      </w:r>
      <w:proofErr w:type="spellStart"/>
      <w:r w:rsidRPr="00351E9D">
        <w:rPr>
          <w:rFonts w:ascii="Verdana" w:eastAsia="Times New Roman" w:hAnsi="Verdana" w:cs="Times New Roman"/>
          <w:color w:val="303030"/>
          <w:sz w:val="18"/>
          <w:szCs w:val="18"/>
        </w:rPr>
        <w:t>Canis</w:t>
      </w:r>
      <w:proofErr w:type="spellEnd"/>
      <w:r w:rsidRPr="00351E9D">
        <w:rPr>
          <w:rFonts w:ascii="Verdana" w:eastAsia="Times New Roman" w:hAnsi="Verdana" w:cs="Times New Roman"/>
          <w:color w:val="303030"/>
          <w:sz w:val="18"/>
          <w:szCs w:val="18"/>
        </w:rPr>
        <w:t xml:space="preserve"> </w:t>
      </w:r>
      <w:proofErr w:type="spellStart"/>
      <w:r w:rsidRPr="00351E9D">
        <w:rPr>
          <w:rFonts w:ascii="Verdana" w:eastAsia="Times New Roman" w:hAnsi="Verdana" w:cs="Times New Roman"/>
          <w:color w:val="303030"/>
          <w:sz w:val="18"/>
          <w:szCs w:val="18"/>
        </w:rPr>
        <w:t>lupus</w:t>
      </w:r>
      <w:proofErr w:type="spellEnd"/>
      <w:r w:rsidRPr="00351E9D">
        <w:rPr>
          <w:rFonts w:ascii="Verdana" w:eastAsia="Times New Roman" w:hAnsi="Verdana" w:cs="Times New Roman"/>
          <w:color w:val="303030"/>
          <w:sz w:val="18"/>
          <w:szCs w:val="18"/>
        </w:rPr>
        <w:t>) gibi memeli hayvan türlerinin bölgede üremesi ve barınması, bölgenin yaban hayatı için önemini daha da arttırmaktadır.</w:t>
      </w:r>
    </w:p>
    <w:p w:rsidR="008543ED" w:rsidRDefault="008543ED"/>
    <w:sectPr w:rsidR="008543E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51E9D"/>
    <w:rsid w:val="00351E9D"/>
    <w:rsid w:val="008543E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51E9D"/>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351E9D"/>
    <w:rPr>
      <w:b/>
      <w:bCs/>
    </w:rPr>
  </w:style>
  <w:style w:type="paragraph" w:styleId="BalonMetni">
    <w:name w:val="Balloon Text"/>
    <w:basedOn w:val="Normal"/>
    <w:link w:val="BalonMetniChar"/>
    <w:uiPriority w:val="99"/>
    <w:semiHidden/>
    <w:unhideWhenUsed/>
    <w:rsid w:val="00351E9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51E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156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488</Words>
  <Characters>2787</Characters>
  <Application>Microsoft Office Word</Application>
  <DocSecurity>0</DocSecurity>
  <Lines>23</Lines>
  <Paragraphs>6</Paragraphs>
  <ScaleCrop>false</ScaleCrop>
  <Company/>
  <LinksUpToDate>false</LinksUpToDate>
  <CharactersWithSpaces>3269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Sınıf-3</dc:creator>
  <cp:keywords/>
  <dc:description/>
  <cp:lastModifiedBy>Sınıf-3</cp:lastModifiedBy>
  <cp:revision>2</cp:revision>
  <dcterms:created xsi:type="dcterms:W3CDTF">2018-11-30T09:42:00Z</dcterms:created>
  <dcterms:modified xsi:type="dcterms:W3CDTF">2018-11-30T09:42:00Z</dcterms:modified>
</cp:coreProperties>
</file>